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D8" w:rsidRPr="00E32CD8" w:rsidRDefault="00E32CD8" w:rsidP="00E32CD8">
      <w:pPr>
        <w:pStyle w:val="Default"/>
        <w:jc w:val="center"/>
        <w:rPr>
          <w:b/>
          <w:color w:val="auto"/>
        </w:rPr>
      </w:pPr>
      <w:r w:rsidRPr="00E32CD8">
        <w:rPr>
          <w:b/>
        </w:rPr>
        <w:t>Prílohy k žiadosti preukazujúce splnenie podmienok podľa § 8a zákona o rozpočtových pravidlách</w:t>
      </w:r>
    </w:p>
    <w:p w:rsidR="00E32CD8" w:rsidRDefault="00E32CD8" w:rsidP="00E32CD8">
      <w:pPr>
        <w:pStyle w:val="Default"/>
        <w:rPr>
          <w:color w:val="auto"/>
        </w:rPr>
      </w:pPr>
    </w:p>
    <w:p w:rsidR="00E32CD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rPr>
          <w:bCs/>
          <w:color w:val="auto"/>
          <w:u w:val="single"/>
        </w:rPr>
      </w:pPr>
      <w:r w:rsidRPr="008D0A88">
        <w:rPr>
          <w:bCs/>
          <w:color w:val="auto"/>
          <w:u w:val="single"/>
        </w:rPr>
        <w:t xml:space="preserve">Žiadateľ je povinný predložiť </w:t>
      </w:r>
      <w:r w:rsidRPr="000A3F0C">
        <w:rPr>
          <w:b/>
          <w:bCs/>
          <w:color w:val="auto"/>
          <w:u w:val="single"/>
        </w:rPr>
        <w:t>v písomnej forme</w:t>
      </w:r>
      <w:r w:rsidRPr="008D0A88">
        <w:rPr>
          <w:bCs/>
          <w:color w:val="auto"/>
          <w:u w:val="single"/>
        </w:rPr>
        <w:t xml:space="preserve"> k žiadosti: </w:t>
      </w:r>
    </w:p>
    <w:p w:rsidR="00E32CD8" w:rsidRPr="008D0A8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D0A88">
        <w:rPr>
          <w:color w:val="auto"/>
        </w:rPr>
        <w:t>Čestné vyhlásenie žiadateľa nie staršie ako tri mesiace, o tom, že má vyrovnané finančné vzťahy so štátnym rozpočtom;</w:t>
      </w:r>
    </w:p>
    <w:p w:rsidR="00E32CD8" w:rsidRPr="008D0A88" w:rsidRDefault="00E32CD8" w:rsidP="00E32CD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D0A88">
        <w:rPr>
          <w:color w:val="auto"/>
        </w:rPr>
        <w:t xml:space="preserve">Čestné vyhlásenie žiadateľa nie staršie ako tri mesiace o tom, že voči nemu nie je vedený výkon rozhodnutia. </w:t>
      </w:r>
      <w:r w:rsidRPr="008D0A88">
        <w:rPr>
          <w:i/>
          <w:iCs/>
          <w:color w:val="auto"/>
        </w:rPr>
        <w:t>Netýka sa žiadateľa, ktorým je obec, alebo vyšší územný celok.</w:t>
      </w:r>
    </w:p>
    <w:p w:rsidR="00E32CD8" w:rsidRPr="008D0A88" w:rsidRDefault="00E32CD8" w:rsidP="00E32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D8" w:rsidRPr="008D0A88" w:rsidRDefault="00E32CD8" w:rsidP="000A3F0C">
      <w:pPr>
        <w:pStyle w:val="Default"/>
        <w:jc w:val="both"/>
        <w:rPr>
          <w:color w:val="auto"/>
          <w:u w:val="single"/>
        </w:rPr>
      </w:pPr>
      <w:r w:rsidRPr="008D0A88">
        <w:rPr>
          <w:color w:val="auto"/>
        </w:rPr>
        <w:t xml:space="preserve">Vzhľadom na elektronizáciu verejnej správy úrad splnenie väčšiny podmienok podľa zákona o rozpočtových pravidlách </w:t>
      </w:r>
      <w:r w:rsidRPr="008D0A88">
        <w:rPr>
          <w:color w:val="auto"/>
          <w:u w:val="single"/>
        </w:rPr>
        <w:t>overuje prostredníctvom informačných systémov:</w:t>
      </w:r>
    </w:p>
    <w:p w:rsidR="00E32CD8" w:rsidRPr="008D0A8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>Potvrdenie správcu dane nie staršie ako tri mesiace o tom, že žiadateľ nemá daňové nedoplatky;</w:t>
      </w:r>
      <w:bookmarkStart w:id="0" w:name="_GoBack"/>
      <w:bookmarkEnd w:id="0"/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>Potvrdenie SP nie staršie ako tri mesiace o tom, že voči žiadateľovi neeviduje nedoplatky;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</w:t>
      </w:r>
      <w:proofErr w:type="spellStart"/>
      <w:r w:rsidRPr="008D0A88">
        <w:rPr>
          <w:color w:val="auto"/>
        </w:rPr>
        <w:t>VšZP</w:t>
      </w:r>
      <w:proofErr w:type="spellEnd"/>
      <w:r w:rsidRPr="008D0A88">
        <w:rPr>
          <w:color w:val="auto"/>
        </w:rPr>
        <w:t xml:space="preserve"> nie staršie ako tri mesiace o tom, že voči žiadateľovi neeviduje nedoplatky; 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ZP Dôvera nie staršie ako tri mesiace o tom, že voči žiadateľovi neeviduje nedoplatky; 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ZP </w:t>
      </w:r>
      <w:proofErr w:type="spellStart"/>
      <w:r w:rsidRPr="008D0A88">
        <w:rPr>
          <w:color w:val="auto"/>
        </w:rPr>
        <w:t>Union</w:t>
      </w:r>
      <w:proofErr w:type="spellEnd"/>
      <w:r w:rsidRPr="008D0A88">
        <w:rPr>
          <w:color w:val="auto"/>
        </w:rPr>
        <w:t xml:space="preserve"> nie staršie ako tri mesiace, že voči žiadateľovi neeviduje nedoplatky; 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príslušného NIP nie staršie ako tri mesiace, že žiadateľ neporušil </w:t>
      </w:r>
      <w:r w:rsidRPr="008D0A88">
        <w:rPr>
          <w:color w:val="auto"/>
        </w:rPr>
        <w:br/>
        <w:t xml:space="preserve">v predchádzajúcich troch rokoch zákaz nelegálneho zamestnávania; </w:t>
      </w:r>
    </w:p>
    <w:p w:rsidR="00E32CD8" w:rsidRPr="00E32CD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Výpis z registra trestov PO, nie starší ako tri mesiace, že žiadateľ nemá právoplatne uložený trest zákazu prijímať dotácie alebo subvencie. </w:t>
      </w:r>
      <w:r w:rsidRPr="008D0A88">
        <w:rPr>
          <w:i/>
          <w:iCs/>
          <w:color w:val="auto"/>
        </w:rPr>
        <w:t xml:space="preserve">Netýka sa žiadateľa, ktorým je </w:t>
      </w:r>
      <w:r>
        <w:rPr>
          <w:i/>
          <w:iCs/>
          <w:color w:val="auto"/>
        </w:rPr>
        <w:t>obec, alebo vyšší územný celok;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príslušného konkurzného súdu nie staršie ako tri mesiace, že voči žiadateľovi nie je vedené konkurzné konanie, nie je v konkurze, v reštrukturalizácii a nebol proti nemu zamietnutý návrh na vyhlásenie konkurzu pre nedostatok majetku. </w:t>
      </w:r>
      <w:r w:rsidRPr="008D0A88">
        <w:rPr>
          <w:i/>
          <w:iCs/>
          <w:color w:val="auto"/>
        </w:rPr>
        <w:t>Netýka sa žiadateľa, ktorým je obec, alebo vyšší územný celok</w:t>
      </w:r>
    </w:p>
    <w:p w:rsidR="00E32CD8" w:rsidRPr="008D0A88" w:rsidRDefault="00E32CD8" w:rsidP="00E32CD8">
      <w:pPr>
        <w:pStyle w:val="Default"/>
        <w:ind w:left="360"/>
        <w:jc w:val="both"/>
        <w:rPr>
          <w:color w:val="auto"/>
        </w:rPr>
      </w:pPr>
    </w:p>
    <w:p w:rsidR="00E32CD8" w:rsidRPr="008D0A88" w:rsidRDefault="00E32CD8" w:rsidP="00E32CD8">
      <w:pPr>
        <w:pStyle w:val="Default"/>
        <w:rPr>
          <w:color w:val="FF0000"/>
        </w:rPr>
      </w:pPr>
    </w:p>
    <w:p w:rsidR="00E32CD8" w:rsidRDefault="00E32CD8"/>
    <w:sectPr w:rsidR="00E3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DD4"/>
    <w:multiLevelType w:val="multilevel"/>
    <w:tmpl w:val="907A2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520" w:hanging="360"/>
      </w:pPr>
      <w:rPr>
        <w:rFonts w:eastAsiaTheme="minorHAnsi" w:hint="default"/>
        <w:b/>
        <w:i w:val="0"/>
        <w:sz w:val="26"/>
        <w:szCs w:val="26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7EC8"/>
    <w:multiLevelType w:val="multilevel"/>
    <w:tmpl w:val="9AB24F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8"/>
    <w:rsid w:val="000A3F0C"/>
    <w:rsid w:val="000D1BEB"/>
    <w:rsid w:val="0049351B"/>
    <w:rsid w:val="005C500C"/>
    <w:rsid w:val="006C682C"/>
    <w:rsid w:val="00821FA7"/>
    <w:rsid w:val="008472A9"/>
    <w:rsid w:val="00A015A8"/>
    <w:rsid w:val="00AC31C4"/>
    <w:rsid w:val="00B35649"/>
    <w:rsid w:val="00E32CD8"/>
    <w:rsid w:val="00F15ECF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9EAE-C63D-4D2D-9B59-4117BB4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C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Banas František Jozef</cp:lastModifiedBy>
  <cp:revision>2</cp:revision>
  <dcterms:created xsi:type="dcterms:W3CDTF">2022-01-04T08:23:00Z</dcterms:created>
  <dcterms:modified xsi:type="dcterms:W3CDTF">2022-01-04T08:23:00Z</dcterms:modified>
</cp:coreProperties>
</file>